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20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077"/>
        <w:gridCol w:w="168"/>
        <w:gridCol w:w="149"/>
        <w:gridCol w:w="347"/>
        <w:gridCol w:w="178"/>
        <w:gridCol w:w="162"/>
        <w:gridCol w:w="136"/>
        <w:gridCol w:w="134"/>
        <w:gridCol w:w="145"/>
        <w:gridCol w:w="166"/>
        <w:gridCol w:w="256"/>
        <w:gridCol w:w="60"/>
        <w:gridCol w:w="534"/>
        <w:gridCol w:w="31"/>
        <w:gridCol w:w="251"/>
        <w:gridCol w:w="129"/>
        <w:gridCol w:w="13"/>
        <w:gridCol w:w="124"/>
        <w:gridCol w:w="127"/>
        <w:gridCol w:w="20"/>
        <w:gridCol w:w="136"/>
        <w:gridCol w:w="129"/>
        <w:gridCol w:w="31"/>
        <w:gridCol w:w="141"/>
        <w:gridCol w:w="174"/>
        <w:gridCol w:w="219"/>
        <w:gridCol w:w="74"/>
        <w:gridCol w:w="214"/>
        <w:gridCol w:w="47"/>
        <w:gridCol w:w="78"/>
        <w:gridCol w:w="154"/>
        <w:gridCol w:w="123"/>
        <w:gridCol w:w="161"/>
        <w:gridCol w:w="176"/>
        <w:gridCol w:w="143"/>
        <w:gridCol w:w="34"/>
        <w:gridCol w:w="172"/>
        <w:gridCol w:w="62"/>
        <w:gridCol w:w="44"/>
        <w:gridCol w:w="381"/>
        <w:gridCol w:w="285"/>
        <w:gridCol w:w="174"/>
        <w:gridCol w:w="155"/>
        <w:gridCol w:w="95"/>
        <w:gridCol w:w="44"/>
        <w:gridCol w:w="413"/>
        <w:gridCol w:w="13"/>
        <w:gridCol w:w="253"/>
        <w:gridCol w:w="395"/>
        <w:gridCol w:w="16"/>
        <w:gridCol w:w="22"/>
        <w:gridCol w:w="421"/>
        <w:gridCol w:w="27"/>
        <w:gridCol w:w="97"/>
        <w:gridCol w:w="1596"/>
        <w:gridCol w:w="5814"/>
        <w:gridCol w:w="853"/>
        <w:gridCol w:w="5635"/>
      </w:tblGrid>
      <w:tr w:rsidR="005A11BF" w:rsidRPr="007D69AA" w:rsidTr="0001010E">
        <w:trPr>
          <w:gridAfter w:val="3"/>
          <w:wAfter w:w="12302" w:type="dxa"/>
          <w:trHeight w:val="171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01010E">
        <w:trPr>
          <w:gridAfter w:val="3"/>
          <w:wAfter w:w="12302" w:type="dxa"/>
          <w:trHeight w:val="171"/>
        </w:trPr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31" w:type="dxa"/>
            <w:gridSpan w:val="2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118"/>
        </w:trPr>
        <w:tc>
          <w:tcPr>
            <w:tcW w:w="1741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31" w:type="dxa"/>
            <w:gridSpan w:val="2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78"/>
        </w:trPr>
        <w:tc>
          <w:tcPr>
            <w:tcW w:w="1741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3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60"/>
        </w:trPr>
        <w:tc>
          <w:tcPr>
            <w:tcW w:w="174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3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01010E">
        <w:trPr>
          <w:gridAfter w:val="3"/>
          <w:wAfter w:w="12302" w:type="dxa"/>
          <w:trHeight w:val="178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F" w:rsidRPr="00266BA6" w:rsidRDefault="00B830EC" w:rsidP="00266BA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</w:p>
        </w:tc>
      </w:tr>
      <w:tr w:rsidR="00266BA6" w:rsidRPr="007D69AA" w:rsidTr="0001010E">
        <w:trPr>
          <w:gridAfter w:val="3"/>
          <w:wAfter w:w="12302" w:type="dxa"/>
          <w:trHeight w:val="204"/>
        </w:trPr>
        <w:tc>
          <w:tcPr>
            <w:tcW w:w="918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266BA6" w:rsidRDefault="00266BA6" w:rsidP="00266BA6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66BA6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266BA6" w:rsidRPr="007D69AA" w:rsidTr="0001010E">
        <w:trPr>
          <w:gridAfter w:val="3"/>
          <w:wAfter w:w="12302" w:type="dxa"/>
          <w:trHeight w:val="207"/>
        </w:trPr>
        <w:tc>
          <w:tcPr>
            <w:tcW w:w="9186" w:type="dxa"/>
            <w:gridSpan w:val="5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004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2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66BA6" w:rsidRPr="007D69AA" w:rsidTr="0001010E">
        <w:trPr>
          <w:gridAfter w:val="3"/>
          <w:wAfter w:w="12302" w:type="dxa"/>
          <w:trHeight w:val="248"/>
        </w:trPr>
        <w:tc>
          <w:tcPr>
            <w:tcW w:w="9186" w:type="dxa"/>
            <w:gridSpan w:val="5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01010E">
        <w:trPr>
          <w:gridAfter w:val="3"/>
          <w:wAfter w:w="12302" w:type="dxa"/>
          <w:trHeight w:val="95"/>
        </w:trPr>
        <w:tc>
          <w:tcPr>
            <w:tcW w:w="9186" w:type="dxa"/>
            <w:gridSpan w:val="5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901BB7" w:rsidRDefault="00266BA6" w:rsidP="00901BB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20"/>
                <w:lang w:eastAsia="ar-SA"/>
              </w:rPr>
            </w:pP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901BB7"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901BB7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901BB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2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83354" w:rsidRPr="007D69AA" w:rsidTr="0001010E">
        <w:trPr>
          <w:gridAfter w:val="3"/>
          <w:wAfter w:w="12302" w:type="dxa"/>
          <w:trHeight w:val="58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01010E">
        <w:trPr>
          <w:gridAfter w:val="3"/>
          <w:wAfter w:w="12302" w:type="dxa"/>
          <w:trHeight w:val="272"/>
        </w:trPr>
        <w:tc>
          <w:tcPr>
            <w:tcW w:w="2217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89" w:type="dxa"/>
            <w:gridSpan w:val="4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F553D3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-агента</w:t>
            </w:r>
            <w:r w:rsidR="00F1421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**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F553D3" w:rsidRPr="00856F9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иное:</w:t>
            </w:r>
          </w:p>
        </w:tc>
      </w:tr>
      <w:tr w:rsidR="007E39E0" w:rsidRPr="007D69AA" w:rsidTr="0001010E">
        <w:trPr>
          <w:gridAfter w:val="3"/>
          <w:wAfter w:w="12302" w:type="dxa"/>
          <w:trHeight w:val="286"/>
        </w:trPr>
        <w:tc>
          <w:tcPr>
            <w:tcW w:w="71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21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660C4" w:rsidRPr="007D69AA" w:rsidTr="0001010E">
        <w:trPr>
          <w:gridAfter w:val="3"/>
          <w:wAfter w:w="12302" w:type="dxa"/>
          <w:trHeight w:val="286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0C4" w:rsidRPr="007D6004" w:rsidRDefault="004660C4" w:rsidP="004660C4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  <w:r w:rsidR="00F553D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9661" w:type="dxa"/>
            <w:gridSpan w:val="5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C4" w:rsidRPr="007D6004" w:rsidRDefault="004660C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60"/>
        </w:trPr>
        <w:tc>
          <w:tcPr>
            <w:tcW w:w="5037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9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01010E">
        <w:trPr>
          <w:gridAfter w:val="3"/>
          <w:wAfter w:w="12302" w:type="dxa"/>
          <w:trHeight w:val="6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274"/>
        </w:trPr>
        <w:tc>
          <w:tcPr>
            <w:tcW w:w="5604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302" w:type="dxa"/>
            <w:gridSpan w:val="2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01010E">
        <w:trPr>
          <w:gridAfter w:val="3"/>
          <w:wAfter w:w="12302" w:type="dxa"/>
          <w:trHeight w:val="143"/>
        </w:trPr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8" w:type="dxa"/>
            <w:gridSpan w:val="2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137"/>
        </w:trPr>
        <w:tc>
          <w:tcPr>
            <w:tcW w:w="5325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81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1010E">
        <w:trPr>
          <w:gridAfter w:val="3"/>
          <w:wAfter w:w="12302" w:type="dxa"/>
          <w:trHeight w:val="41"/>
        </w:trPr>
        <w:tc>
          <w:tcPr>
            <w:tcW w:w="291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8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01010E">
        <w:trPr>
          <w:gridAfter w:val="3"/>
          <w:wAfter w:w="12302" w:type="dxa"/>
          <w:trHeight w:val="41"/>
        </w:trPr>
        <w:tc>
          <w:tcPr>
            <w:tcW w:w="291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1010E">
        <w:trPr>
          <w:gridAfter w:val="3"/>
          <w:wAfter w:w="12302" w:type="dxa"/>
          <w:trHeight w:val="41"/>
        </w:trPr>
        <w:tc>
          <w:tcPr>
            <w:tcW w:w="4472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34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1010E">
        <w:trPr>
          <w:gridAfter w:val="3"/>
          <w:wAfter w:w="12302" w:type="dxa"/>
          <w:trHeight w:val="41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1010E">
        <w:trPr>
          <w:gridAfter w:val="3"/>
          <w:wAfter w:w="12302" w:type="dxa"/>
          <w:trHeight w:val="41"/>
        </w:trPr>
        <w:tc>
          <w:tcPr>
            <w:tcW w:w="235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80E88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021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80E88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237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080E88" w:rsidRDefault="00080E8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7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80E88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80E88" w:rsidRPr="007D69AA" w:rsidTr="0001010E">
        <w:trPr>
          <w:gridAfter w:val="3"/>
          <w:wAfter w:w="12302" w:type="dxa"/>
          <w:trHeight w:val="41"/>
        </w:trPr>
        <w:tc>
          <w:tcPr>
            <w:tcW w:w="8066" w:type="dxa"/>
            <w:gridSpan w:val="4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E88" w:rsidRPr="00080E88" w:rsidRDefault="00080E88" w:rsidP="00080E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7. Адрес регистрации по месту жительства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по месту пребывания (при наличии):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0E88" w:rsidRPr="00080E88" w:rsidRDefault="00080E88" w:rsidP="00080E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01010E">
        <w:trPr>
          <w:gridAfter w:val="3"/>
          <w:wAfter w:w="12302" w:type="dxa"/>
          <w:trHeight w:val="41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080E88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1010E">
        <w:trPr>
          <w:gridAfter w:val="3"/>
          <w:wAfter w:w="12302" w:type="dxa"/>
          <w:trHeight w:val="41"/>
        </w:trPr>
        <w:tc>
          <w:tcPr>
            <w:tcW w:w="3923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83" w:type="dxa"/>
            <w:gridSpan w:val="3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1010E">
        <w:trPr>
          <w:gridAfter w:val="3"/>
          <w:wAfter w:w="12302" w:type="dxa"/>
          <w:trHeight w:val="41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01010E">
        <w:trPr>
          <w:gridAfter w:val="3"/>
          <w:wAfter w:w="12302" w:type="dxa"/>
          <w:trHeight w:val="41"/>
        </w:trPr>
        <w:tc>
          <w:tcPr>
            <w:tcW w:w="3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83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C07A65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01010E">
        <w:trPr>
          <w:gridAfter w:val="3"/>
          <w:wAfter w:w="12302" w:type="dxa"/>
          <w:trHeight w:val="41"/>
        </w:trPr>
        <w:tc>
          <w:tcPr>
            <w:tcW w:w="3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83" w:type="dxa"/>
            <w:gridSpan w:val="3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C07A65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01010E">
        <w:trPr>
          <w:gridAfter w:val="3"/>
          <w:wAfter w:w="12302" w:type="dxa"/>
          <w:trHeight w:val="269"/>
        </w:trPr>
        <w:tc>
          <w:tcPr>
            <w:tcW w:w="7185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21" w:type="dxa"/>
            <w:gridSpan w:val="1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F14210" w:rsidRDefault="006E61D8" w:rsidP="00F14210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01010E">
        <w:trPr>
          <w:gridAfter w:val="3"/>
          <w:wAfter w:w="12302" w:type="dxa"/>
          <w:trHeight w:val="590"/>
        </w:trPr>
        <w:tc>
          <w:tcPr>
            <w:tcW w:w="7185" w:type="dxa"/>
            <w:gridSpan w:val="4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721" w:type="dxa"/>
            <w:gridSpan w:val="1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01010E">
        <w:trPr>
          <w:gridAfter w:val="3"/>
          <w:wAfter w:w="12302" w:type="dxa"/>
          <w:trHeight w:val="140"/>
        </w:trPr>
        <w:tc>
          <w:tcPr>
            <w:tcW w:w="4060" w:type="dxa"/>
            <w:gridSpan w:val="18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0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21" w:type="dxa"/>
            <w:gridSpan w:val="1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01010E">
        <w:trPr>
          <w:gridAfter w:val="3"/>
          <w:wAfter w:w="12302" w:type="dxa"/>
          <w:trHeight w:val="92"/>
        </w:trPr>
        <w:tc>
          <w:tcPr>
            <w:tcW w:w="4207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21" w:type="dxa"/>
            <w:gridSpan w:val="1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01010E">
        <w:trPr>
          <w:gridAfter w:val="3"/>
          <w:wAfter w:w="12302" w:type="dxa"/>
          <w:trHeight w:val="70"/>
        </w:trPr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10" w:type="dxa"/>
            <w:gridSpan w:val="4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1010E">
        <w:trPr>
          <w:gridAfter w:val="3"/>
          <w:wAfter w:w="12302" w:type="dxa"/>
          <w:trHeight w:val="70"/>
        </w:trPr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10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1010E">
        <w:trPr>
          <w:gridAfter w:val="3"/>
          <w:wAfter w:w="12302" w:type="dxa"/>
          <w:trHeight w:val="70"/>
        </w:trPr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10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01010E">
        <w:trPr>
          <w:gridAfter w:val="3"/>
          <w:wAfter w:w="12302" w:type="dxa"/>
          <w:trHeight w:val="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4" w:type="dxa"/>
            <w:gridSpan w:val="2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93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862"/>
              <w:gridCol w:w="7453"/>
            </w:tblGrid>
            <w:tr w:rsidR="00DC6AA2" w:rsidRPr="00E72262" w:rsidTr="00F14210">
              <w:trPr>
                <w:trHeight w:val="30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="00F14210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F553D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F553D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553D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553D3" w:rsidRPr="00856F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иное: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A85209">
              <w:trPr>
                <w:trHeight w:val="137"/>
              </w:trPr>
              <w:tc>
                <w:tcPr>
                  <w:tcW w:w="2677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A85209">
                  <w:pPr>
                    <w:suppressAutoHyphens/>
                    <w:spacing w:after="0" w:line="240" w:lineRule="auto"/>
                    <w:ind w:left="137" w:hanging="13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080E8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A8520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Способ</w:t>
                  </w:r>
                  <w:r w:rsidR="00080E8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выплаты 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315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F553D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F553D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, ук</w:t>
                  </w:r>
                  <w:r w:rsidR="00A8520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азанным в п.12 заявления-анкеты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F553D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01010E">
        <w:trPr>
          <w:gridAfter w:val="3"/>
          <w:wAfter w:w="12302" w:type="dxa"/>
          <w:trHeight w:val="70"/>
        </w:trPr>
        <w:tc>
          <w:tcPr>
            <w:tcW w:w="4207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63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01010E">
        <w:trPr>
          <w:gridAfter w:val="3"/>
          <w:wAfter w:w="12302" w:type="dxa"/>
          <w:trHeight w:val="70"/>
        </w:trPr>
        <w:tc>
          <w:tcPr>
            <w:tcW w:w="4207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6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80E88" w:rsidRPr="00AD49A8" w:rsidTr="0001010E">
        <w:trPr>
          <w:gridAfter w:val="3"/>
          <w:wAfter w:w="12302" w:type="dxa"/>
          <w:trHeight w:val="70"/>
        </w:trPr>
        <w:tc>
          <w:tcPr>
            <w:tcW w:w="4207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6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400C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53D3" w:rsidRPr="00856F9E">
              <w:rPr>
                <w:rFonts w:eastAsia="Times New Roman" w:cs="Times New Roman"/>
                <w:sz w:val="18"/>
                <w:szCs w:val="18"/>
                <w:lang w:eastAsia="ru-RU"/>
              </w:rPr>
              <w:t>иное:</w:t>
            </w:r>
          </w:p>
        </w:tc>
      </w:tr>
      <w:tr w:rsidR="00F553D3" w:rsidRPr="00A71A40" w:rsidTr="0001010E">
        <w:trPr>
          <w:gridAfter w:val="3"/>
          <w:wAfter w:w="12302" w:type="dxa"/>
          <w:trHeight w:val="19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D3" w:rsidRPr="0001010E" w:rsidRDefault="00F553D3" w:rsidP="00B5063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1010E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1010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17. Способ доведения сообщения о проведении заседания или заочного голосования:</w:t>
            </w:r>
          </w:p>
        </w:tc>
      </w:tr>
      <w:tr w:rsidR="00F553D3" w:rsidRPr="00A71A40" w:rsidTr="0001010E">
        <w:trPr>
          <w:gridAfter w:val="3"/>
          <w:wAfter w:w="12302" w:type="dxa"/>
          <w:trHeight w:val="70"/>
        </w:trPr>
        <w:tc>
          <w:tcPr>
            <w:tcW w:w="5450" w:type="dxa"/>
            <w:gridSpan w:val="3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D3" w:rsidRPr="0001010E" w:rsidRDefault="00F553D3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 направления регистрируемых почтовых отправлений </w:t>
            </w:r>
          </w:p>
        </w:tc>
        <w:tc>
          <w:tcPr>
            <w:tcW w:w="5456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D3" w:rsidRPr="0001010E" w:rsidRDefault="00F553D3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путем</w:t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вручения под роспись </w:t>
            </w:r>
          </w:p>
        </w:tc>
      </w:tr>
      <w:tr w:rsidR="00F553D3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D3" w:rsidRPr="0001010E" w:rsidRDefault="00F553D3" w:rsidP="00B50630">
            <w:pPr>
              <w:suppressAutoHyphens/>
              <w:spacing w:after="0" w:line="240" w:lineRule="auto"/>
              <w:ind w:left="284" w:right="156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о проведении заседания или заочного голосования по адресу электронной почты, указанному в п.9 заявления-анкеты (</w:t>
            </w:r>
            <w:r w:rsidR="00627804" w:rsidRPr="0062780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F553D3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D3" w:rsidRPr="0001010E" w:rsidRDefault="00F553D3" w:rsidP="00B5063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текстового сообщения о проведении заседания или заочного голосования, содержащего порядок ознакомления с таким сообщением, на номер контактного телефона или по адресу электронной почты, которые указаны в п.9, 10 заявления-анкеты (</w:t>
            </w:r>
            <w:r w:rsidR="00627804" w:rsidRPr="0062780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если такой способ предусмотрен Уставом Эмитента</w:t>
            </w:r>
            <w:bookmarkStart w:id="2" w:name="_GoBack"/>
            <w:bookmarkEnd w:id="2"/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).</w:t>
            </w:r>
          </w:p>
        </w:tc>
      </w:tr>
      <w:tr w:rsidR="00F553D3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D3" w:rsidRPr="0001010E" w:rsidRDefault="00F553D3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Pr="0001010E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Pr="0001010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Эмитента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DC6AA2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01010E">
        <w:trPr>
          <w:gridAfter w:val="3"/>
          <w:wAfter w:w="12302" w:type="dxa"/>
          <w:trHeight w:val="70"/>
        </w:trPr>
        <w:tc>
          <w:tcPr>
            <w:tcW w:w="2081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396B59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01010E">
        <w:trPr>
          <w:gridAfter w:val="3"/>
          <w:wAfter w:w="12302" w:type="dxa"/>
          <w:trHeight w:val="70"/>
        </w:trPr>
        <w:tc>
          <w:tcPr>
            <w:tcW w:w="4503" w:type="dxa"/>
            <w:gridSpan w:val="2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403" w:type="dxa"/>
            <w:gridSpan w:val="3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01010E">
        <w:trPr>
          <w:gridAfter w:val="2"/>
          <w:wAfter w:w="6488" w:type="dxa"/>
          <w:trHeight w:val="70"/>
        </w:trPr>
        <w:tc>
          <w:tcPr>
            <w:tcW w:w="4644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62" w:type="dxa"/>
            <w:gridSpan w:val="3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4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1010E">
        <w:trPr>
          <w:trHeight w:val="70"/>
        </w:trPr>
        <w:tc>
          <w:tcPr>
            <w:tcW w:w="2662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74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302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1010E">
        <w:trPr>
          <w:gridAfter w:val="1"/>
          <w:wAfter w:w="5635" w:type="dxa"/>
          <w:trHeight w:val="70"/>
        </w:trPr>
        <w:tc>
          <w:tcPr>
            <w:tcW w:w="3936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70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7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1010E">
        <w:trPr>
          <w:gridAfter w:val="3"/>
          <w:wAfter w:w="12302" w:type="dxa"/>
          <w:trHeight w:val="70"/>
        </w:trPr>
        <w:tc>
          <w:tcPr>
            <w:tcW w:w="6207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01010E">
        <w:trPr>
          <w:gridAfter w:val="3"/>
          <w:wAfter w:w="12302" w:type="dxa"/>
          <w:trHeight w:val="70"/>
        </w:trPr>
        <w:tc>
          <w:tcPr>
            <w:tcW w:w="3794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112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F14210" w:rsidRPr="00A71A40" w:rsidTr="003415A7">
        <w:trPr>
          <w:gridAfter w:val="3"/>
          <w:wAfter w:w="12302" w:type="dxa"/>
          <w:trHeight w:val="306"/>
        </w:trPr>
        <w:tc>
          <w:tcPr>
            <w:tcW w:w="7514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4210" w:rsidRPr="007B7B03" w:rsidRDefault="00F14210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3392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10" w:rsidRPr="00F14210" w:rsidRDefault="00F14210" w:rsidP="00F14210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F14210" w:rsidRPr="00A71A40" w:rsidTr="003415A7">
        <w:trPr>
          <w:gridAfter w:val="3"/>
          <w:wAfter w:w="12302" w:type="dxa"/>
          <w:trHeight w:val="360"/>
        </w:trPr>
        <w:tc>
          <w:tcPr>
            <w:tcW w:w="7514" w:type="dxa"/>
            <w:gridSpan w:val="4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F14210" w:rsidRPr="006E61D8" w:rsidRDefault="00F14210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F14210" w:rsidRDefault="00F14210" w:rsidP="00F1421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  <w:p w:rsidR="00F14210" w:rsidRDefault="00F14210" w:rsidP="00F1421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</w:pPr>
          </w:p>
          <w:p w:rsidR="00F14210" w:rsidRDefault="00F14210" w:rsidP="00F1421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/</w:t>
            </w:r>
          </w:p>
        </w:tc>
        <w:tc>
          <w:tcPr>
            <w:tcW w:w="3392" w:type="dxa"/>
            <w:gridSpan w:val="1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10" w:rsidRPr="007B7B03" w:rsidRDefault="00F14210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F14210" w:rsidRPr="00A71A40" w:rsidTr="003415A7">
        <w:trPr>
          <w:gridAfter w:val="3"/>
          <w:wAfter w:w="12302" w:type="dxa"/>
          <w:trHeight w:val="139"/>
        </w:trPr>
        <w:tc>
          <w:tcPr>
            <w:tcW w:w="7514" w:type="dxa"/>
            <w:gridSpan w:val="4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F14210" w:rsidRPr="00F14210" w:rsidRDefault="00F14210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                                                                                   Подпись</w:t>
            </w:r>
          </w:p>
        </w:tc>
        <w:tc>
          <w:tcPr>
            <w:tcW w:w="3392" w:type="dxa"/>
            <w:gridSpan w:val="1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10" w:rsidRPr="007B7B03" w:rsidRDefault="00F14210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D76A5" w:rsidRPr="00A71A40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20. 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01010E">
        <w:trPr>
          <w:gridAfter w:val="3"/>
          <w:wAfter w:w="12302" w:type="dxa"/>
          <w:trHeight w:val="70"/>
        </w:trPr>
        <w:tc>
          <w:tcPr>
            <w:tcW w:w="1394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33" w:type="dxa"/>
            <w:gridSpan w:val="2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47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14210" w:rsidRPr="00A71A40" w:rsidTr="0001010E">
        <w:trPr>
          <w:gridAfter w:val="3"/>
          <w:wAfter w:w="12302" w:type="dxa"/>
          <w:trHeight w:val="970"/>
        </w:trPr>
        <w:tc>
          <w:tcPr>
            <w:tcW w:w="9213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4210" w:rsidRPr="00F14210" w:rsidRDefault="00F14210" w:rsidP="00F14210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принадлежности/наличии родства (статуса) по отношению к следующим категориям лиц:</w:t>
            </w:r>
            <w:r w:rsidR="00820334"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  <w:p w:rsidR="00F14210" w:rsidRPr="00F14210" w:rsidRDefault="00F14210" w:rsidP="00F14210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иностранных публичных должностных лиц, </w:t>
            </w:r>
          </w:p>
          <w:p w:rsidR="00F14210" w:rsidRPr="00F14210" w:rsidRDefault="00F14210" w:rsidP="00F14210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должностных лиц публичных международных организаций, </w:t>
            </w:r>
          </w:p>
          <w:p w:rsidR="00F14210" w:rsidRPr="008A7739" w:rsidRDefault="00F14210" w:rsidP="00820334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10" w:rsidRPr="00F14210" w:rsidRDefault="00F14210" w:rsidP="00B50630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</w:tr>
      <w:tr w:rsidR="00F14210" w:rsidRPr="00A71A40" w:rsidTr="0001010E">
        <w:trPr>
          <w:gridAfter w:val="3"/>
          <w:wAfter w:w="12302" w:type="dxa"/>
          <w:trHeight w:val="427"/>
        </w:trPr>
        <w:tc>
          <w:tcPr>
            <w:tcW w:w="9213" w:type="dxa"/>
            <w:gridSpan w:val="5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4210" w:rsidRPr="008A7739" w:rsidRDefault="00F14210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10" w:rsidRPr="00F14210" w:rsidRDefault="00F14210" w:rsidP="00B50630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F1421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1D26A5" w:rsidRPr="008A7739" w:rsidTr="0001010E">
        <w:trPr>
          <w:gridAfter w:val="3"/>
          <w:wAfter w:w="12302" w:type="dxa"/>
          <w:trHeight w:val="70"/>
        </w:trPr>
        <w:tc>
          <w:tcPr>
            <w:tcW w:w="765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01010E">
        <w:trPr>
          <w:gridAfter w:val="3"/>
          <w:wAfter w:w="12302" w:type="dxa"/>
          <w:trHeight w:val="70"/>
        </w:trPr>
        <w:tc>
          <w:tcPr>
            <w:tcW w:w="7653" w:type="dxa"/>
            <w:gridSpan w:val="4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3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3512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4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94" w:type="dxa"/>
            <w:gridSpan w:val="4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по основному месту работы, включая доход от работы по совместительству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12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5B54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аследство</w:t>
            </w:r>
          </w:p>
        </w:tc>
        <w:tc>
          <w:tcPr>
            <w:tcW w:w="6103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ценных бумаг и долей участия в коммерческих организациях</w:t>
            </w:r>
          </w:p>
        </w:tc>
        <w:tc>
          <w:tcPr>
            <w:tcW w:w="21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л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ичные сбережения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354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5670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оход от предпринимательской деятельности </w:t>
            </w:r>
          </w:p>
        </w:tc>
        <w:tc>
          <w:tcPr>
            <w:tcW w:w="1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ное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4508CB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6519" w:type="dxa"/>
            <w:gridSpan w:val="3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2694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1693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6519" w:type="dxa"/>
            <w:gridSpan w:val="3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1010E">
        <w:trPr>
          <w:gridAfter w:val="3"/>
          <w:wAfter w:w="12302" w:type="dxa"/>
          <w:trHeight w:val="70"/>
        </w:trPr>
        <w:tc>
          <w:tcPr>
            <w:tcW w:w="6519" w:type="dxa"/>
            <w:gridSpan w:val="39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2694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169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01010E">
        <w:trPr>
          <w:gridAfter w:val="3"/>
          <w:wAfter w:w="12302" w:type="dxa"/>
          <w:trHeight w:val="70"/>
        </w:trPr>
        <w:tc>
          <w:tcPr>
            <w:tcW w:w="4818" w:type="dxa"/>
            <w:gridSpan w:val="2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1701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694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169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01010E">
        <w:trPr>
          <w:gridAfter w:val="3"/>
          <w:wAfter w:w="12302" w:type="dxa"/>
          <w:trHeight w:val="70"/>
        </w:trPr>
        <w:tc>
          <w:tcPr>
            <w:tcW w:w="4818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095B5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репутации:***</w:t>
            </w:r>
          </w:p>
        </w:tc>
        <w:tc>
          <w:tcPr>
            <w:tcW w:w="1701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438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095B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4818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095B54" w:rsidRDefault="00095B54" w:rsidP="00095B5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95B5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30. Источник происхождения ценных бумаг: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5B54" w:rsidRPr="00095B54" w:rsidRDefault="00095B54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сделка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5B54" w:rsidRPr="00095B54" w:rsidRDefault="00095B54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B54" w:rsidRPr="00095B54" w:rsidRDefault="00095B54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5B5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иное:</w:t>
            </w:r>
          </w:p>
        </w:tc>
      </w:tr>
      <w:tr w:rsidR="0001010E" w:rsidRPr="008A7739" w:rsidTr="000C5937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0E" w:rsidRPr="00204F07" w:rsidRDefault="0001010E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990D40" w:rsidRDefault="00095B54" w:rsidP="00095B5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highlight w:val="yellow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настоящий пункт заявления-анкеты, заявляю, что ознакомлен с условиями Правил доступа и использования Сервиса АО «СРК» – Личный кабинет акционера, принимаю условия данных правил и обязуюсь их выполнять, соглашаюсь с условиями договора оферты об электронном документообороте, размещенного на официальном сайте АО «СРК» </w:t>
            </w:r>
            <w:hyperlink r:id="rId10" w:history="1">
              <w:r w:rsidRPr="00A01089">
                <w:rPr>
                  <w:rFonts w:eastAsia="Times New Roman" w:cs="Times New Roman"/>
                  <w:b/>
                  <w:sz w:val="18"/>
                  <w:szCs w:val="18"/>
                  <w:lang w:eastAsia="ar-SA"/>
                </w:rPr>
                <w:t>https://www.zao-srk.ru/</w:t>
              </w:r>
            </w:hyperlink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и акцептую его, а также заявляю требование о предоставлении (изменении) доступа в Личный кабинет акционера</w:t>
            </w:r>
            <w:proofErr w:type="gramEnd"/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proofErr w:type="gramStart"/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размещенный</w:t>
            </w:r>
            <w:proofErr w:type="gramEnd"/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закрытой части информационного ресурса на сайте Регистратора:</w:t>
            </w: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A01089" w:rsidRDefault="00095B54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прошу предоставить доступ в Личный кабинет акционера путем направления СМС-сообщения с кодом доступа на мобильный номер телефона:</w:t>
            </w: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A01089" w:rsidRDefault="00095B54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прошу прекратить доступ в Личный кабинет акционера с _______________________ 20___ года.</w:t>
            </w: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A01089" w:rsidRDefault="00095B54" w:rsidP="00B5063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прошу изменить доступ в Личный кабинет акционера путем направления СМС-сообщения с кодом доступа на мобильный номер телефона: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10906" w:type="dxa"/>
            <w:gridSpan w:val="5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095B54" w:rsidRDefault="00095B54" w:rsidP="00095B54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095B5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волеизъявление, указанное в пунктах 14, 16, 17, 31 настоящего заявления-анкеты, подтверждаю достоверность сведений, указанных в настоящем заявлении-анкете,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095B54" w:rsidRPr="00204F07" w:rsidRDefault="00095B54" w:rsidP="00396B5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095B5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8079" w:type="dxa"/>
            <w:gridSpan w:val="4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Default="00095B54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95B54" w:rsidRDefault="00095B54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95B54" w:rsidRPr="00204F07" w:rsidRDefault="00095B54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B54" w:rsidRPr="00095B54" w:rsidRDefault="00095B54" w:rsidP="00095B54">
            <w:pPr>
              <w:pStyle w:val="a4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5B54" w:rsidRPr="008A7739" w:rsidTr="0001010E">
        <w:trPr>
          <w:gridAfter w:val="3"/>
          <w:wAfter w:w="12302" w:type="dxa"/>
          <w:trHeight w:val="70"/>
        </w:trPr>
        <w:tc>
          <w:tcPr>
            <w:tcW w:w="8079" w:type="dxa"/>
            <w:gridSpan w:val="4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5B54" w:rsidRPr="00C269A3" w:rsidRDefault="00095B54" w:rsidP="00B5063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28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B54" w:rsidRPr="00C269A3" w:rsidRDefault="00095B54" w:rsidP="00B5063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01010E" w:rsidRPr="008A7739" w:rsidTr="0001010E">
        <w:trPr>
          <w:gridAfter w:val="3"/>
          <w:wAfter w:w="12302" w:type="dxa"/>
          <w:trHeight w:val="70"/>
        </w:trPr>
        <w:tc>
          <w:tcPr>
            <w:tcW w:w="2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0E" w:rsidRPr="00204F07" w:rsidRDefault="0001010E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928" w:type="dxa"/>
            <w:gridSpan w:val="4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0E" w:rsidRPr="00204F07" w:rsidRDefault="0001010E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08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424" w:bottom="720" w:left="720" w:header="34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81" w:rsidRDefault="00020681" w:rsidP="000A38CC">
      <w:pPr>
        <w:spacing w:after="0" w:line="240" w:lineRule="auto"/>
      </w:pPr>
      <w:r>
        <w:separator/>
      </w:r>
    </w:p>
  </w:endnote>
  <w:endnote w:type="continuationSeparator" w:id="0">
    <w:p w:rsidR="00020681" w:rsidRDefault="0002068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5B54" w:rsidRPr="0001010E" w:rsidRDefault="00095B54" w:rsidP="00095B5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5B54" w:rsidRPr="0001010E" w:rsidRDefault="00095B54" w:rsidP="00095B5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>* При заполнении заявления-анкеты законным представителем ОБЯЗАТЕЛЬНО заполнение и предоставление Анкеты представителя.</w:t>
          </w:r>
        </w:p>
        <w:p w:rsidR="00095B54" w:rsidRPr="0001010E" w:rsidRDefault="00095B54" w:rsidP="00095B5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предоставление Опросного листа.</w:t>
          </w:r>
        </w:p>
        <w:p w:rsidR="00095B54" w:rsidRDefault="00095B54" w:rsidP="00095B5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 xml:space="preserve">*** В случае утвердительного ответа обязательно предоставление отзывов в произвольной письменной форме от кредитных организаций и (или) </w:t>
          </w:r>
          <w:proofErr w:type="spellStart"/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01010E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095B54" w:rsidRDefault="00095B54" w:rsidP="00095B5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5B54" w:rsidP="00095B5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F14210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F14210" w:rsidRDefault="00F14210" w:rsidP="00F14210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 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F14210" w:rsidRPr="005A11BF" w:rsidRDefault="00F14210" w:rsidP="00F14210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F14210" w:rsidRPr="00487DA9" w:rsidRDefault="00F14210" w:rsidP="00F14210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81" w:rsidRDefault="00020681" w:rsidP="000A38CC">
      <w:pPr>
        <w:spacing w:after="0" w:line="240" w:lineRule="auto"/>
      </w:pPr>
      <w:r>
        <w:separator/>
      </w:r>
    </w:p>
  </w:footnote>
  <w:footnote w:type="continuationSeparator" w:id="0">
    <w:p w:rsidR="00020681" w:rsidRDefault="0002068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0D76A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0D76A5">
            <w:rPr>
              <w:i/>
              <w:iCs/>
              <w:sz w:val="14"/>
              <w:szCs w:val="14"/>
            </w:rPr>
            <w:t>6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514"/>
      <w:gridCol w:w="5401"/>
    </w:tblGrid>
    <w:tr w:rsidR="000909C9" w:rsidRPr="00467843" w:rsidTr="00080E88">
      <w:trPr>
        <w:trHeight w:val="83"/>
      </w:trPr>
      <w:tc>
        <w:tcPr>
          <w:tcW w:w="5514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0D76A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6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3E3132D"/>
    <w:multiLevelType w:val="hybridMultilevel"/>
    <w:tmpl w:val="9468E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5"/>
  </w:num>
  <w:num w:numId="55">
    <w:abstractNumId w:val="79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2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1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6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1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2"/>
  </w:num>
  <w:num w:numId="130">
    <w:abstractNumId w:val="20"/>
  </w:num>
  <w:num w:numId="131">
    <w:abstractNumId w:val="11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401"/>
    <w:rsid w:val="000031A9"/>
    <w:rsid w:val="00004729"/>
    <w:rsid w:val="00005107"/>
    <w:rsid w:val="000060A9"/>
    <w:rsid w:val="00006C71"/>
    <w:rsid w:val="0001010E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0681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68D9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88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B54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6BA6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488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5A7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C0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02E"/>
    <w:rsid w:val="00396691"/>
    <w:rsid w:val="00396B59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A37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C8E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C4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B1A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E6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804"/>
    <w:rsid w:val="00627B58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395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1E0D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7C3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679D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6D11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497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34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23F"/>
    <w:rsid w:val="00901BB7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006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19B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826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209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5BD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5F3E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00FA"/>
    <w:rsid w:val="00C034B6"/>
    <w:rsid w:val="00C0394A"/>
    <w:rsid w:val="00C04925"/>
    <w:rsid w:val="00C05123"/>
    <w:rsid w:val="00C06E99"/>
    <w:rsid w:val="00C0712D"/>
    <w:rsid w:val="00C07A65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82C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C6F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475CC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169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610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210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3D3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340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902F8-86A9-4170-9ACE-3233E8DE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43</cp:revision>
  <cp:lastPrinted>2023-02-13T03:28:00Z</cp:lastPrinted>
  <dcterms:created xsi:type="dcterms:W3CDTF">2023-01-31T02:42:00Z</dcterms:created>
  <dcterms:modified xsi:type="dcterms:W3CDTF">2025-08-25T09:57:00Z</dcterms:modified>
</cp:coreProperties>
</file>